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4D7CE7E1" w14:textId="77777777" w:rsidR="00E61DC0" w:rsidRPr="0041638F" w:rsidRDefault="00E61DC0" w:rsidP="00167C02">
      <w:pPr>
        <w:spacing w:after="0"/>
        <w:jc w:val="center"/>
      </w:pPr>
      <w:r w:rsidRPr="0041638F">
        <w:rPr>
          <w:noProof/>
        </w:rPr>
        <w:drawing>
          <wp:inline distT="0" distB="0" distL="0" distR="0" wp14:anchorId="5279AAE5" wp14:editId="209DE5EA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41638F" w14:paraId="268D0C19" w14:textId="77777777" w:rsidTr="00F30FAB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D87742" w14:textId="77777777" w:rsidR="00167C02" w:rsidRPr="0041638F" w:rsidRDefault="00167C02" w:rsidP="00F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38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4A63F49F" w14:textId="77777777" w:rsidR="00167C02" w:rsidRPr="0041638F" w:rsidRDefault="00167C02" w:rsidP="00F81325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38F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41638F">
              <w:rPr>
                <w:rFonts w:ascii="Times New Roman" w:hAnsi="Times New Roman" w:cs="Times New Roman"/>
              </w:rPr>
              <w:t>пгт</w:t>
            </w:r>
            <w:proofErr w:type="spellEnd"/>
            <w:r w:rsidRPr="0041638F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77AC42D6" w14:textId="77777777" w:rsidR="00167C02" w:rsidRPr="0041638F" w:rsidRDefault="00167C02" w:rsidP="00F813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38F">
              <w:rPr>
                <w:rFonts w:ascii="Times New Roman" w:hAnsi="Times New Roman" w:cs="Times New Roman"/>
              </w:rPr>
              <w:t xml:space="preserve"> тел</w:t>
            </w:r>
            <w:r w:rsidRPr="0041638F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41638F" w14:paraId="3C824B89" w14:textId="77777777" w:rsidTr="00BA25C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5D468" w14:textId="77777777" w:rsidR="00167C02" w:rsidRPr="0041638F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38F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F30FAB" w:rsidRPr="0041638F" w14:paraId="4A9F1960" w14:textId="77777777" w:rsidTr="00BA25C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8919F" w14:textId="78B424EC" w:rsidR="00F81325" w:rsidRPr="0041638F" w:rsidRDefault="00167C02" w:rsidP="00D139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проект </w:t>
            </w:r>
            <w:r w:rsidR="009B3C8A" w:rsidRPr="00416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постановления </w:t>
            </w:r>
            <w:bookmarkStart w:id="0" w:name="_Hlk118188729"/>
            <w:r w:rsidR="009B3C8A" w:rsidRPr="00416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Тужинского муниципального района «Об утверждении муниципальной программы «Формирование законопослушного поведения участников дорожного движения в муниципальном образовании Тужинский муниципальный район Кировской области» на 2023-2025 годы»</w:t>
            </w:r>
          </w:p>
          <w:bookmarkEnd w:id="0"/>
          <w:p w14:paraId="31F96E1E" w14:textId="61D987F4" w:rsidR="00C84E29" w:rsidRPr="0041638F" w:rsidRDefault="00C84E29" w:rsidP="00C84E2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419852" w14:textId="1967DBB4" w:rsidR="00C84E29" w:rsidRPr="0041638F" w:rsidRDefault="00276A2C" w:rsidP="0041638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Контрольно-счетной комиссии муниципального образования Тужинский муниципальный район (далее – Контрольно-счетная комиссия) на проект </w:t>
            </w:r>
            <w:r w:rsidR="0041638F" w:rsidRPr="0041638F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Тужинского муниципального района «Об утверждении муниципальной программы «Формирование законопослушного поведения участников дорожного движения в муниципальном образовании Тужинский муниципальный район Кировской области» на 2023-2025 годы»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подготовлено в соответствии с Положением Контрольно-счетной комиссии, утвержденным решением Тужинской районной Думы от 13.12.2021 № 4/25</w:t>
            </w:r>
            <w:r w:rsidR="0041638F" w:rsidRPr="00416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A0F0AE" w14:textId="242D8281" w:rsidR="00C84E29" w:rsidRPr="0041638F" w:rsidRDefault="00C84E29" w:rsidP="00BA25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комиссия, рассмотрев проект постановления</w:t>
            </w:r>
            <w:r w:rsidRPr="00416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 «Об утверждении муниципальной программы «Формирование законопослушного поведения участников дорожного движения в муниципальном образовании Тужинский муниципальный район Кировской области» на 2023-2025 годы», отмечает следующее.</w:t>
            </w:r>
          </w:p>
          <w:p w14:paraId="7191ADB6" w14:textId="105107C0" w:rsidR="00EF5787" w:rsidRPr="0041638F" w:rsidRDefault="00C84E29" w:rsidP="00BA25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8188546"/>
            <w:r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постановления предлагается утвердить муниципальную программу «Формирование законопослушного поведения участников дорожного движения в муниципальном образовании Тужинский муниципальный район Кировской области» на 2023-2025 годы </w:t>
            </w:r>
            <w:bookmarkEnd w:id="1"/>
            <w:r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ED2B83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постановления, П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>рограмма).</w:t>
            </w:r>
            <w:r w:rsidR="00A120A7"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787" w:rsidRPr="0041638F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не предусматривается.</w:t>
            </w:r>
          </w:p>
          <w:p w14:paraId="18ED7FF0" w14:textId="289A42E2" w:rsidR="00C84E29" w:rsidRPr="0041638F" w:rsidRDefault="00ED2B83" w:rsidP="00BA25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5E0D1C"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0D1C"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в целях выполнения полномочий, определенных статьей 6 Федерального закона от 10.12.1995 № 196-ФЗ </w:t>
            </w:r>
            <w:r w:rsidR="00707FB7"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gramStart"/>
            <w:r w:rsidR="00707FB7"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E0D1C" w:rsidRPr="004163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5E0D1C" w:rsidRPr="0041638F">
              <w:rPr>
                <w:rFonts w:ascii="Times New Roman" w:hAnsi="Times New Roman" w:cs="Times New Roman"/>
                <w:sz w:val="28"/>
                <w:szCs w:val="28"/>
              </w:rPr>
              <w:t>О безопасности дорожного движения»</w:t>
            </w:r>
            <w:r w:rsidR="00CD29B0" w:rsidRPr="00416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3E8055" w14:textId="04B88AB9" w:rsidR="00C334D6" w:rsidRPr="0041638F" w:rsidRDefault="00BA25CA" w:rsidP="00BA25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имеет</w:t>
            </w:r>
            <w:r w:rsidR="00C334D6"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3 цели, для достижения которых установлены соответствующие задачи и должны быть выполнены целевые показатели.</w:t>
            </w:r>
          </w:p>
          <w:p w14:paraId="6A103D66" w14:textId="75DDE232" w:rsidR="00C55E75" w:rsidRPr="0041638F" w:rsidRDefault="00C55E75" w:rsidP="00BA25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C334D6" w:rsidRPr="0041638F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>ы планируется реализовать 6 м</w:t>
            </w:r>
            <w:r w:rsidR="00C334D6" w:rsidRPr="0041638F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  <w:p w14:paraId="56EB4D74" w14:textId="598047CD" w:rsidR="00CC4CF0" w:rsidRPr="0041638F" w:rsidRDefault="00CC4CF0" w:rsidP="00BA25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Тужинского муниципального района от 19.01.2015 № 89 установлен Порядок разработки, реализации и оценки эффективности реализации муниципальных программ Тужинского муниципального района и Методические указания по разработке муниципальных программ Тужинского муниципального района (далее – Порядок разработки муниципальных программ и Методические указания</w:t>
            </w:r>
            <w:r w:rsidR="006F7972"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муниципальных программ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60499B26" w14:textId="61B01906" w:rsidR="006F7972" w:rsidRPr="0041638F" w:rsidRDefault="006F7972" w:rsidP="00BA25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>Порядок разработки муниципальных программ определяет правила разработки, реализации и оценки эффективности реализации муниципальных программ, а также осуществления контроля за ходом их реализации.</w:t>
            </w:r>
          </w:p>
          <w:p w14:paraId="7FAD15A9" w14:textId="3A5BFED5" w:rsidR="00A120A7" w:rsidRPr="0041638F" w:rsidRDefault="00A120A7" w:rsidP="00BA25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480978" w:rsidRPr="0041638F">
              <w:rPr>
                <w:rFonts w:ascii="Times New Roman" w:hAnsi="Times New Roman" w:cs="Times New Roman"/>
                <w:sz w:val="28"/>
                <w:szCs w:val="28"/>
              </w:rPr>
              <w:t>пунктам 2.5. – 2.1</w:t>
            </w:r>
            <w:r w:rsidR="00416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0978"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480978"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муниципальных программ, проект муниципальной программы подлежит оценке, которая проводится </w:t>
            </w:r>
            <w:bookmarkStart w:id="2" w:name="_Hlk118188793"/>
            <w:r w:rsidRPr="0041638F">
              <w:rPr>
                <w:rFonts w:ascii="Times New Roman" w:hAnsi="Times New Roman" w:cs="Times New Roman"/>
                <w:sz w:val="28"/>
                <w:szCs w:val="28"/>
              </w:rPr>
              <w:t>отделом по экономике и прогнозированию и финансовым управление</w:t>
            </w:r>
            <w:r w:rsidR="00480978" w:rsidRPr="004163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End w:id="2"/>
            <w:r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, после чего подготавливается заключение. По результатам оценки осуществляется доработка проекта муниципальной программы. Доработанный проект муниципальной программы направляется в Контрольно-счетную комиссию и выносится на общественное обсуждение. </w:t>
            </w:r>
          </w:p>
          <w:p w14:paraId="022C542E" w14:textId="3956C18D" w:rsidR="009572AD" w:rsidRPr="0041638F" w:rsidRDefault="00A120A7" w:rsidP="00BA25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ED2B83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в Контрольно-счетную комиссию представлен 26.10.2022</w:t>
            </w:r>
            <w:r w:rsidR="00480978"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без проведения оценки</w:t>
            </w:r>
            <w:r w:rsidR="00ED2B83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Программы</w:t>
            </w:r>
            <w:r w:rsidR="00480978"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экономике и прогнозирования и финансового управления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>. На общественное обсуждение проект Программы не вынесен</w:t>
            </w:r>
            <w:r w:rsidR="00416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6B54C2" w14:textId="1C067973" w:rsidR="00707FB7" w:rsidRPr="0041638F" w:rsidRDefault="00A249D5" w:rsidP="00BA25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>Согласно пункту</w:t>
            </w:r>
            <w:r w:rsidR="0037098A"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1.5</w:t>
            </w:r>
            <w:r w:rsidR="00CC4CF0"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. Порядка разработки муниципальных программ срок реализации муниципальной программы должен быть не менее 5 лет. 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>Срок Программы</w:t>
            </w:r>
            <w:r w:rsidR="00CC4CF0"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представленной </w:t>
            </w:r>
            <w:r w:rsidR="001108AA" w:rsidRPr="0041638F">
              <w:rPr>
                <w:rFonts w:ascii="Times New Roman" w:hAnsi="Times New Roman" w:cs="Times New Roman"/>
                <w:sz w:val="28"/>
                <w:szCs w:val="28"/>
              </w:rPr>
              <w:t>на экспертизу,</w:t>
            </w:r>
            <w:r w:rsidR="00CC4CF0"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>составляет 3 года</w:t>
            </w:r>
            <w:r w:rsidR="001108AA"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– менее 5 лет</w:t>
            </w:r>
            <w:r w:rsidR="00416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DD3055" w14:textId="33E0A70A" w:rsidR="00A249D5" w:rsidRPr="0041638F" w:rsidRDefault="00CC4CF0" w:rsidP="00BA25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>Согласно пункту 2.1. Порядка разработки муниципальных программ разработка муниципальной программы осуществляется на основании перечня муниципальных программ. Перечень муниципальных программ</w:t>
            </w:r>
            <w:r w:rsidR="001108AA"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 муниципального района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постановлением </w:t>
            </w:r>
            <w:r w:rsidR="001108AA" w:rsidRPr="0041638F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20.07.2017 № 265. </w:t>
            </w:r>
            <w:r w:rsidR="001108AA" w:rsidRPr="0041638F">
              <w:rPr>
                <w:rFonts w:ascii="Times New Roman" w:hAnsi="Times New Roman" w:cs="Times New Roman"/>
                <w:sz w:val="28"/>
                <w:szCs w:val="28"/>
              </w:rPr>
              <w:t>Программа, представленная на экспертизу в Перечне муниципальных программ Тужинского муниципального района отсутствует.</w:t>
            </w:r>
          </w:p>
          <w:p w14:paraId="4C74E8AD" w14:textId="55435AF4" w:rsidR="009572AD" w:rsidRPr="0041638F" w:rsidRDefault="009572AD" w:rsidP="00BA25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>Согласно пункту 2.12. Порядка разработки муниципальных программ муниципальные программы</w:t>
            </w:r>
            <w:r w:rsidR="00A120A7" w:rsidRPr="0041638F">
              <w:rPr>
                <w:rFonts w:ascii="Times New Roman" w:hAnsi="Times New Roman" w:cs="Times New Roman"/>
                <w:sz w:val="28"/>
                <w:szCs w:val="28"/>
              </w:rPr>
              <w:t>, предлагаемые к реализации начиная с очередного финансового года, утверждаются постановлением администрации не позднее 14 октября текущего года. Данный срок нарушен, Программа по состоянию на 31.10.2022 не утверждена.</w:t>
            </w:r>
          </w:p>
          <w:p w14:paraId="14051896" w14:textId="20BFAF73" w:rsidR="006F7972" w:rsidRPr="0041638F" w:rsidRDefault="006F7972" w:rsidP="00BA25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рекомендации по разработке муниципальных программ определяют требования к структуре и содержанию разделов муниципальных программ.</w:t>
            </w:r>
          </w:p>
          <w:p w14:paraId="70DDA0E8" w14:textId="5FBCA5D1" w:rsidR="001D777A" w:rsidRPr="0041638F" w:rsidRDefault="006F7972" w:rsidP="00BA25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представленному проекту постановления </w:t>
            </w:r>
            <w:r w:rsidR="00F30FAB"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имеются замечания к </w:t>
            </w:r>
            <w:r w:rsidR="001D777A" w:rsidRPr="0041638F">
              <w:rPr>
                <w:rFonts w:ascii="Times New Roman" w:hAnsi="Times New Roman" w:cs="Times New Roman"/>
                <w:sz w:val="28"/>
                <w:szCs w:val="28"/>
              </w:rPr>
              <w:t>структур</w:t>
            </w:r>
            <w:r w:rsidR="00F30FAB" w:rsidRPr="004163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777A"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FAB"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содержанию </w:t>
            </w:r>
            <w:r w:rsidR="001D777A" w:rsidRPr="0041638F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  <w:p w14:paraId="74BA88C5" w14:textId="12C31EB5" w:rsidR="006F7972" w:rsidRPr="0041638F" w:rsidRDefault="00ED2648" w:rsidP="00BA25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>в П</w:t>
            </w:r>
            <w:r w:rsidR="006F7972" w:rsidRPr="0041638F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7972"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  <w:r w:rsidR="00EF299C" w:rsidRPr="0041638F">
              <w:rPr>
                <w:rFonts w:ascii="Times New Roman" w:hAnsi="Times New Roman" w:cs="Times New Roman"/>
                <w:sz w:val="28"/>
                <w:szCs w:val="28"/>
              </w:rPr>
              <w:t>некоторые разделы паспорта предусмотренные формой паспорта, установленные Методическими рекомендациям по разработке муниципальных программ: о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>тветственн</w:t>
            </w:r>
            <w:r w:rsidR="00EF299C" w:rsidRPr="0041638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 w:rsidR="00EF299C" w:rsidRPr="0041638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соисполнител</w:t>
            </w:r>
            <w:r w:rsidR="00EF299C" w:rsidRPr="004163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целевы</w:t>
            </w:r>
            <w:r w:rsidR="00EF299C" w:rsidRPr="004163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 w:rsidR="00EF299C" w:rsidRPr="004163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реализации Программы, этап</w:t>
            </w:r>
            <w:r w:rsidR="00EF299C" w:rsidRPr="0041638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и срок</w:t>
            </w:r>
            <w:r w:rsidR="00EF299C" w:rsidRPr="004163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</w:t>
            </w:r>
            <w:r w:rsidR="00EF299C" w:rsidRPr="0041638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D777A" w:rsidRPr="004163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6755E4" w14:textId="4BD5FDE9" w:rsidR="00EF299C" w:rsidRPr="0041638F" w:rsidRDefault="001D777A" w:rsidP="00BA25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F299C" w:rsidRPr="0041638F">
              <w:rPr>
                <w:rFonts w:ascii="Times New Roman" w:hAnsi="Times New Roman" w:cs="Times New Roman"/>
                <w:sz w:val="28"/>
                <w:szCs w:val="28"/>
              </w:rPr>
              <w:t>азделы текстовой части Программы не соответствуют разделам, установленным Методически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EF299C"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</w:t>
            </w: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EF299C" w:rsidRPr="0041638F"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муниципальных программ</w:t>
            </w:r>
            <w:r w:rsidR="005741DE" w:rsidRPr="004163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7A9EF2" w14:textId="2FD48556" w:rsidR="00F30FAB" w:rsidRPr="0041638F" w:rsidRDefault="00F30FAB" w:rsidP="00BA25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8F">
              <w:rPr>
                <w:rFonts w:ascii="Times New Roman" w:hAnsi="Times New Roman" w:cs="Times New Roman"/>
                <w:sz w:val="28"/>
                <w:szCs w:val="28"/>
              </w:rPr>
              <w:t>не соблюдены требования к содержанию разделов;</w:t>
            </w:r>
          </w:p>
          <w:p w14:paraId="3C21B339" w14:textId="272DE916" w:rsidR="00276A2C" w:rsidRPr="0041638F" w:rsidRDefault="0059517D" w:rsidP="00BA25CA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3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отсутству</w:t>
            </w:r>
            <w:r w:rsidR="00F30FAB" w:rsidRPr="004163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="00AB1252" w:rsidRPr="004163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F30FAB" w:rsidRPr="004163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приложения к тестовой части Программы</w:t>
            </w:r>
            <w:r w:rsidRPr="004163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B1252" w:rsidRPr="004163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формы №</w:t>
            </w:r>
            <w:r w:rsidR="00F30FAB" w:rsidRPr="004163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="00AB1252" w:rsidRPr="004163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 </w:t>
            </w:r>
            <w:r w:rsidR="00F30FAB" w:rsidRPr="004163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-7 Методических рекомендаций по разработке муниципальных программ.</w:t>
            </w:r>
          </w:p>
          <w:p w14:paraId="2753C583" w14:textId="77777777" w:rsidR="00F30FAB" w:rsidRPr="0041638F" w:rsidRDefault="00F30FAB" w:rsidP="00F30FAB"/>
          <w:p w14:paraId="11176C36" w14:textId="575A5DC5" w:rsidR="009B3C8A" w:rsidRPr="0041638F" w:rsidRDefault="009B3C8A" w:rsidP="00F30F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8E74C6" w14:textId="77777777" w:rsidR="00F30FAB" w:rsidRPr="0041638F" w:rsidRDefault="00F30FAB" w:rsidP="00F30FA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63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Выводы и предложения</w:t>
      </w:r>
    </w:p>
    <w:p w14:paraId="4D0E8281" w14:textId="722F77C7" w:rsidR="00BA25CA" w:rsidRPr="0041638F" w:rsidRDefault="00F30FAB" w:rsidP="00BA25C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38F">
        <w:rPr>
          <w:rFonts w:ascii="Times New Roman" w:hAnsi="Times New Roman" w:cs="Times New Roman"/>
          <w:sz w:val="28"/>
          <w:szCs w:val="28"/>
        </w:rPr>
        <w:t>Проект муниципальной программы «Формирование законопослушного поведения участников дорожного движения в муниципальном образовании Тужинский муниципальный район Кировской области» на 2023-2025 годы»</w:t>
      </w:r>
      <w:r w:rsidRPr="0041638F">
        <w:rPr>
          <w:rFonts w:ascii="Times New Roman" w:hAnsi="Times New Roman" w:cs="Times New Roman"/>
          <w:sz w:val="28"/>
          <w:szCs w:val="28"/>
        </w:rPr>
        <w:t xml:space="preserve"> не прошел оценку</w:t>
      </w:r>
      <w:r w:rsidR="00BA25CA" w:rsidRPr="0041638F">
        <w:rPr>
          <w:rFonts w:ascii="Times New Roman" w:hAnsi="Times New Roman" w:cs="Times New Roman"/>
          <w:sz w:val="28"/>
          <w:szCs w:val="28"/>
        </w:rPr>
        <w:t xml:space="preserve"> </w:t>
      </w:r>
      <w:r w:rsidR="00BA25CA" w:rsidRPr="0041638F">
        <w:rPr>
          <w:rFonts w:ascii="Times New Roman" w:hAnsi="Times New Roman" w:cs="Times New Roman"/>
          <w:sz w:val="28"/>
          <w:szCs w:val="28"/>
        </w:rPr>
        <w:t>отделом по экономике и прогнозированию и финансовым управлением</w:t>
      </w:r>
      <w:r w:rsidR="00BA25CA" w:rsidRPr="0041638F">
        <w:rPr>
          <w:rFonts w:ascii="Times New Roman" w:hAnsi="Times New Roman" w:cs="Times New Roman"/>
          <w:sz w:val="28"/>
          <w:szCs w:val="28"/>
        </w:rPr>
        <w:t>, не вынесен на общественное обсуждение.</w:t>
      </w:r>
    </w:p>
    <w:p w14:paraId="3CD42393" w14:textId="172D9ECB" w:rsidR="00F30FAB" w:rsidRPr="0041638F" w:rsidRDefault="00BA25CA" w:rsidP="00BA25C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38F">
        <w:rPr>
          <w:rFonts w:ascii="Times New Roman" w:hAnsi="Times New Roman" w:cs="Times New Roman"/>
          <w:sz w:val="28"/>
          <w:szCs w:val="28"/>
        </w:rPr>
        <w:t>На момент поступления проекта постановления Программа не включена в Перечень муниципальных программ Тужинского муниципального района.</w:t>
      </w:r>
    </w:p>
    <w:p w14:paraId="4076AF12" w14:textId="645074A2" w:rsidR="00BA25CA" w:rsidRPr="0041638F" w:rsidRDefault="00BA25CA" w:rsidP="00BA25C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38F">
        <w:rPr>
          <w:rFonts w:ascii="Times New Roman" w:hAnsi="Times New Roman" w:cs="Times New Roman"/>
          <w:sz w:val="28"/>
          <w:szCs w:val="28"/>
        </w:rPr>
        <w:t xml:space="preserve">Необходимо внести поправки в текстовую часть Программы в соответствии с требованиями, установленными </w:t>
      </w:r>
      <w:r w:rsidRPr="0041638F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муниципальных программ</w:t>
      </w:r>
      <w:r w:rsidRPr="0041638F">
        <w:rPr>
          <w:rFonts w:ascii="Times New Roman" w:hAnsi="Times New Roman" w:cs="Times New Roman"/>
          <w:sz w:val="28"/>
          <w:szCs w:val="28"/>
        </w:rPr>
        <w:t>.</w:t>
      </w:r>
    </w:p>
    <w:p w14:paraId="7D974AE8" w14:textId="22130B40" w:rsidR="00BA25CA" w:rsidRPr="0041638F" w:rsidRDefault="00BA25CA" w:rsidP="00BA25C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38F">
        <w:rPr>
          <w:rFonts w:ascii="Times New Roman" w:hAnsi="Times New Roman" w:cs="Times New Roman"/>
          <w:sz w:val="28"/>
          <w:szCs w:val="28"/>
        </w:rPr>
        <w:t>С учетом приведенных в Заключении фактов и выводов, Контрольно-счетная комиссия считает, что утверждение Программы в представленном варианте невозможно и требует доработки.</w:t>
      </w:r>
    </w:p>
    <w:p w14:paraId="2B8C6A69" w14:textId="77777777" w:rsidR="00BA25CA" w:rsidRPr="0041638F" w:rsidRDefault="00BA25CA" w:rsidP="00BA25CA">
      <w:pPr>
        <w:pStyle w:val="aa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3F77D4F" w14:textId="77777777" w:rsidR="00D15CD9" w:rsidRPr="0041638F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8F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88EF413" w14:textId="77777777" w:rsidR="00E61DC0" w:rsidRPr="003874BD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8F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1C1DD0" w:rsidRPr="0041638F">
        <w:rPr>
          <w:rFonts w:ascii="Times New Roman" w:hAnsi="Times New Roman" w:cs="Times New Roman"/>
          <w:sz w:val="28"/>
          <w:szCs w:val="28"/>
        </w:rPr>
        <w:t xml:space="preserve"> </w:t>
      </w:r>
      <w:r w:rsidRPr="0041638F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r w:rsidR="00F6474A" w:rsidRPr="0041638F">
        <w:rPr>
          <w:rFonts w:ascii="Times New Roman" w:hAnsi="Times New Roman" w:cs="Times New Roman"/>
          <w:sz w:val="28"/>
          <w:szCs w:val="28"/>
        </w:rPr>
        <w:t xml:space="preserve">    </w:t>
      </w:r>
      <w:r w:rsidRPr="0041638F">
        <w:rPr>
          <w:rFonts w:ascii="Times New Roman" w:hAnsi="Times New Roman" w:cs="Times New Roman"/>
          <w:sz w:val="28"/>
          <w:szCs w:val="28"/>
        </w:rPr>
        <w:t xml:space="preserve">   Ю.В. Попова</w:t>
      </w:r>
    </w:p>
    <w:p w14:paraId="2F365578" w14:textId="16753F47" w:rsidR="00F34BE0" w:rsidRPr="00E61DC0" w:rsidRDefault="00C84E29" w:rsidP="00F34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31.10.2022</w:t>
      </w:r>
    </w:p>
    <w:sectPr w:rsidR="00F34BE0" w:rsidRPr="00E61DC0" w:rsidSect="00ED2B83">
      <w:headerReference w:type="default" r:id="rId9"/>
      <w:pgSz w:w="11906" w:h="16838"/>
      <w:pgMar w:top="127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264F" w14:textId="77777777" w:rsidR="00EE6399" w:rsidRDefault="00EE6399" w:rsidP="002267B1">
      <w:pPr>
        <w:spacing w:after="0" w:line="240" w:lineRule="auto"/>
      </w:pPr>
      <w:r>
        <w:separator/>
      </w:r>
    </w:p>
  </w:endnote>
  <w:endnote w:type="continuationSeparator" w:id="0">
    <w:p w14:paraId="3D4EE657" w14:textId="77777777" w:rsidR="00EE6399" w:rsidRDefault="00EE6399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1A4E" w14:textId="77777777" w:rsidR="00EE6399" w:rsidRDefault="00EE6399" w:rsidP="002267B1">
      <w:pPr>
        <w:spacing w:after="0" w:line="240" w:lineRule="auto"/>
      </w:pPr>
      <w:r>
        <w:separator/>
      </w:r>
    </w:p>
  </w:footnote>
  <w:footnote w:type="continuationSeparator" w:id="0">
    <w:p w14:paraId="015236EC" w14:textId="77777777" w:rsidR="00EE6399" w:rsidRDefault="00EE6399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751"/>
      <w:docPartObj>
        <w:docPartGallery w:val="Page Numbers (Top of Page)"/>
        <w:docPartUnique/>
      </w:docPartObj>
    </w:sdtPr>
    <w:sdtEndPr/>
    <w:sdtContent>
      <w:p w14:paraId="4EBEF06B" w14:textId="77777777" w:rsidR="001C1DD0" w:rsidRDefault="008778F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0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1A138A" w14:textId="77777777" w:rsidR="001C1DD0" w:rsidRDefault="001C1D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9EA"/>
    <w:multiLevelType w:val="hybridMultilevel"/>
    <w:tmpl w:val="A75E59CC"/>
    <w:lvl w:ilvl="0" w:tplc="F2B0E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DB3CA0"/>
    <w:multiLevelType w:val="hybridMultilevel"/>
    <w:tmpl w:val="5858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7927"/>
    <w:multiLevelType w:val="hybridMultilevel"/>
    <w:tmpl w:val="CB9CB26A"/>
    <w:lvl w:ilvl="0" w:tplc="3C7AA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E5718A"/>
    <w:multiLevelType w:val="hybridMultilevel"/>
    <w:tmpl w:val="DE4E1028"/>
    <w:lvl w:ilvl="0" w:tplc="B8E25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28329C"/>
    <w:multiLevelType w:val="hybridMultilevel"/>
    <w:tmpl w:val="D810977A"/>
    <w:lvl w:ilvl="0" w:tplc="3A401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23063"/>
    <w:rsid w:val="00032A46"/>
    <w:rsid w:val="0005525F"/>
    <w:rsid w:val="0007432A"/>
    <w:rsid w:val="0009712F"/>
    <w:rsid w:val="000B17A8"/>
    <w:rsid w:val="000B3990"/>
    <w:rsid w:val="000B3FE8"/>
    <w:rsid w:val="001108AA"/>
    <w:rsid w:val="00117E52"/>
    <w:rsid w:val="00133578"/>
    <w:rsid w:val="00134E53"/>
    <w:rsid w:val="001610CE"/>
    <w:rsid w:val="00167C02"/>
    <w:rsid w:val="00167E8F"/>
    <w:rsid w:val="00172DB5"/>
    <w:rsid w:val="001C1DD0"/>
    <w:rsid w:val="001C337A"/>
    <w:rsid w:val="001D777A"/>
    <w:rsid w:val="001E636A"/>
    <w:rsid w:val="001F6E5B"/>
    <w:rsid w:val="00226215"/>
    <w:rsid w:val="002267B1"/>
    <w:rsid w:val="00255D2D"/>
    <w:rsid w:val="00273E57"/>
    <w:rsid w:val="00276A2C"/>
    <w:rsid w:val="00286042"/>
    <w:rsid w:val="002A021E"/>
    <w:rsid w:val="002A2788"/>
    <w:rsid w:val="002C2F5D"/>
    <w:rsid w:val="002D44D4"/>
    <w:rsid w:val="002E07D0"/>
    <w:rsid w:val="002F0F65"/>
    <w:rsid w:val="003076A8"/>
    <w:rsid w:val="00324AD4"/>
    <w:rsid w:val="00324EB9"/>
    <w:rsid w:val="0033374C"/>
    <w:rsid w:val="003525B5"/>
    <w:rsid w:val="003569EE"/>
    <w:rsid w:val="0037098A"/>
    <w:rsid w:val="003874BD"/>
    <w:rsid w:val="003B0EDE"/>
    <w:rsid w:val="003D3337"/>
    <w:rsid w:val="003F049C"/>
    <w:rsid w:val="0041638F"/>
    <w:rsid w:val="00444184"/>
    <w:rsid w:val="00446F7F"/>
    <w:rsid w:val="004530A8"/>
    <w:rsid w:val="004650CA"/>
    <w:rsid w:val="00467D1B"/>
    <w:rsid w:val="00476811"/>
    <w:rsid w:val="00480978"/>
    <w:rsid w:val="004A68FE"/>
    <w:rsid w:val="004B1E72"/>
    <w:rsid w:val="004B719C"/>
    <w:rsid w:val="004C5AE5"/>
    <w:rsid w:val="004D7187"/>
    <w:rsid w:val="004E7503"/>
    <w:rsid w:val="00502550"/>
    <w:rsid w:val="00505A13"/>
    <w:rsid w:val="00530853"/>
    <w:rsid w:val="005474AE"/>
    <w:rsid w:val="005701C4"/>
    <w:rsid w:val="005712CC"/>
    <w:rsid w:val="005741DE"/>
    <w:rsid w:val="0059517D"/>
    <w:rsid w:val="005A7817"/>
    <w:rsid w:val="005B2C13"/>
    <w:rsid w:val="005D0D47"/>
    <w:rsid w:val="005D78A0"/>
    <w:rsid w:val="005E0D1C"/>
    <w:rsid w:val="00606773"/>
    <w:rsid w:val="00623857"/>
    <w:rsid w:val="006547DB"/>
    <w:rsid w:val="00654CC5"/>
    <w:rsid w:val="006668AC"/>
    <w:rsid w:val="006C069C"/>
    <w:rsid w:val="006C2434"/>
    <w:rsid w:val="006C268C"/>
    <w:rsid w:val="006F14CE"/>
    <w:rsid w:val="006F7972"/>
    <w:rsid w:val="00707FB7"/>
    <w:rsid w:val="007347C6"/>
    <w:rsid w:val="007415C5"/>
    <w:rsid w:val="00743FDB"/>
    <w:rsid w:val="00746755"/>
    <w:rsid w:val="007544E3"/>
    <w:rsid w:val="00787854"/>
    <w:rsid w:val="00792AEE"/>
    <w:rsid w:val="007B2891"/>
    <w:rsid w:val="007B4B36"/>
    <w:rsid w:val="007D3124"/>
    <w:rsid w:val="007E0972"/>
    <w:rsid w:val="007E6ED0"/>
    <w:rsid w:val="007F17D4"/>
    <w:rsid w:val="0080380A"/>
    <w:rsid w:val="0080678D"/>
    <w:rsid w:val="008104E5"/>
    <w:rsid w:val="00834077"/>
    <w:rsid w:val="0086061E"/>
    <w:rsid w:val="0087503D"/>
    <w:rsid w:val="008778FA"/>
    <w:rsid w:val="008A4998"/>
    <w:rsid w:val="008C22BB"/>
    <w:rsid w:val="008D0736"/>
    <w:rsid w:val="008D51BD"/>
    <w:rsid w:val="00903A24"/>
    <w:rsid w:val="00935662"/>
    <w:rsid w:val="00942815"/>
    <w:rsid w:val="009572AD"/>
    <w:rsid w:val="00964C85"/>
    <w:rsid w:val="00973621"/>
    <w:rsid w:val="00975F86"/>
    <w:rsid w:val="0099663E"/>
    <w:rsid w:val="009A7E4F"/>
    <w:rsid w:val="009B3C8A"/>
    <w:rsid w:val="009F4586"/>
    <w:rsid w:val="00A120A7"/>
    <w:rsid w:val="00A166AE"/>
    <w:rsid w:val="00A249D5"/>
    <w:rsid w:val="00A47F89"/>
    <w:rsid w:val="00A51370"/>
    <w:rsid w:val="00A60AB1"/>
    <w:rsid w:val="00A63FFD"/>
    <w:rsid w:val="00A7268C"/>
    <w:rsid w:val="00AB1252"/>
    <w:rsid w:val="00AB2684"/>
    <w:rsid w:val="00AE1EF3"/>
    <w:rsid w:val="00B10E82"/>
    <w:rsid w:val="00B22A45"/>
    <w:rsid w:val="00B35548"/>
    <w:rsid w:val="00B52C50"/>
    <w:rsid w:val="00BA25CA"/>
    <w:rsid w:val="00BA3D5B"/>
    <w:rsid w:val="00BC3121"/>
    <w:rsid w:val="00BC77BE"/>
    <w:rsid w:val="00BD627A"/>
    <w:rsid w:val="00BF62AF"/>
    <w:rsid w:val="00C22A2B"/>
    <w:rsid w:val="00C334D6"/>
    <w:rsid w:val="00C52533"/>
    <w:rsid w:val="00C55E75"/>
    <w:rsid w:val="00C5796B"/>
    <w:rsid w:val="00C61401"/>
    <w:rsid w:val="00C6255A"/>
    <w:rsid w:val="00C636CE"/>
    <w:rsid w:val="00C84E29"/>
    <w:rsid w:val="00C87787"/>
    <w:rsid w:val="00C93EB4"/>
    <w:rsid w:val="00CB02A0"/>
    <w:rsid w:val="00CC4CF0"/>
    <w:rsid w:val="00CC5D62"/>
    <w:rsid w:val="00CC645E"/>
    <w:rsid w:val="00CD29B0"/>
    <w:rsid w:val="00CE731B"/>
    <w:rsid w:val="00CF5AD9"/>
    <w:rsid w:val="00CF729B"/>
    <w:rsid w:val="00D10275"/>
    <w:rsid w:val="00D13958"/>
    <w:rsid w:val="00D15CD9"/>
    <w:rsid w:val="00D21C38"/>
    <w:rsid w:val="00D43A3C"/>
    <w:rsid w:val="00D71B3A"/>
    <w:rsid w:val="00D81FFE"/>
    <w:rsid w:val="00D860E5"/>
    <w:rsid w:val="00DC1FA4"/>
    <w:rsid w:val="00DE1BC3"/>
    <w:rsid w:val="00E01E7B"/>
    <w:rsid w:val="00E61DC0"/>
    <w:rsid w:val="00E824F7"/>
    <w:rsid w:val="00EA370B"/>
    <w:rsid w:val="00EB6B78"/>
    <w:rsid w:val="00ED2648"/>
    <w:rsid w:val="00ED2B83"/>
    <w:rsid w:val="00ED4F55"/>
    <w:rsid w:val="00EE6399"/>
    <w:rsid w:val="00EF299C"/>
    <w:rsid w:val="00EF5787"/>
    <w:rsid w:val="00F02570"/>
    <w:rsid w:val="00F30FAB"/>
    <w:rsid w:val="00F34BE0"/>
    <w:rsid w:val="00F410A8"/>
    <w:rsid w:val="00F42F8F"/>
    <w:rsid w:val="00F6474A"/>
    <w:rsid w:val="00F81325"/>
    <w:rsid w:val="00F844C2"/>
    <w:rsid w:val="00FA096E"/>
    <w:rsid w:val="00FA11F4"/>
    <w:rsid w:val="00FB1AAF"/>
    <w:rsid w:val="00FE68CA"/>
    <w:rsid w:val="00FF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1058"/>
  <w15:docId w15:val="{6C62169D-1157-4C48-A70C-EFA62BC9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  <w:style w:type="paragraph" w:styleId="aa">
    <w:name w:val="List Paragraph"/>
    <w:basedOn w:val="a"/>
    <w:uiPriority w:val="34"/>
    <w:qFormat/>
    <w:rsid w:val="001610CE"/>
    <w:pPr>
      <w:ind w:left="720"/>
      <w:contextualSpacing/>
    </w:pPr>
  </w:style>
  <w:style w:type="paragraph" w:styleId="ab">
    <w:name w:val="Body Text"/>
    <w:basedOn w:val="a"/>
    <w:link w:val="ac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C6140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3">
    <w:name w:val="Body Text 3"/>
    <w:basedOn w:val="a"/>
    <w:link w:val="30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3 Знак"/>
    <w:basedOn w:val="a0"/>
    <w:link w:val="3"/>
    <w:rsid w:val="00C61401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E19A-8E7E-41FC-9CDA-C4EF949D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68</cp:revision>
  <cp:lastPrinted>2022-11-01T07:18:00Z</cp:lastPrinted>
  <dcterms:created xsi:type="dcterms:W3CDTF">2021-12-17T07:25:00Z</dcterms:created>
  <dcterms:modified xsi:type="dcterms:W3CDTF">2022-11-01T07:26:00Z</dcterms:modified>
</cp:coreProperties>
</file>